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8AD8" w14:textId="77777777" w:rsidR="000613C0" w:rsidRPr="00370193" w:rsidRDefault="000613C0" w:rsidP="000613C0">
      <w:pPr>
        <w:pStyle w:val="Titolo"/>
        <w:ind w:left="0"/>
        <w:rPr>
          <w:b w:val="0"/>
          <w:bCs w:val="0"/>
          <w:i w:val="0"/>
          <w:iCs w:val="0"/>
          <w:sz w:val="24"/>
          <w:szCs w:val="24"/>
          <w:lang w:val="en-US"/>
        </w:rPr>
      </w:pPr>
      <w:r w:rsidRPr="00370193">
        <w:rPr>
          <w:b w:val="0"/>
          <w:bCs w:val="0"/>
          <w:i w:val="0"/>
          <w:iCs w:val="0"/>
          <w:sz w:val="24"/>
          <w:szCs w:val="24"/>
          <w:lang w:val="en-US"/>
        </w:rPr>
        <w:t>ALLEGATO</w:t>
      </w:r>
      <w:r w:rsidRPr="00370193">
        <w:rPr>
          <w:b w:val="0"/>
          <w:bCs w:val="0"/>
          <w:i w:val="0"/>
          <w:iCs w:val="0"/>
          <w:spacing w:val="-3"/>
          <w:sz w:val="24"/>
          <w:szCs w:val="24"/>
          <w:lang w:val="en-US"/>
        </w:rPr>
        <w:t xml:space="preserve"> 2</w:t>
      </w:r>
      <w:r w:rsidRPr="00370193">
        <w:rPr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</w:p>
    <w:p w14:paraId="4B463B5D" w14:textId="77777777" w:rsidR="000613C0" w:rsidRPr="00370193" w:rsidRDefault="000613C0" w:rsidP="000613C0">
      <w:pPr>
        <w:pStyle w:val="Titolo"/>
        <w:rPr>
          <w:i w:val="0"/>
          <w:iCs w:val="0"/>
          <w:sz w:val="24"/>
          <w:szCs w:val="24"/>
          <w:lang w:val="en-US"/>
        </w:rPr>
      </w:pPr>
    </w:p>
    <w:p w14:paraId="60602FC8" w14:textId="77777777" w:rsidR="000613C0" w:rsidRPr="002E249D" w:rsidRDefault="000613C0" w:rsidP="000613C0">
      <w:pPr>
        <w:pStyle w:val="Titolo"/>
        <w:rPr>
          <w:i w:val="0"/>
          <w:iCs w:val="0"/>
          <w:sz w:val="32"/>
          <w:szCs w:val="32"/>
          <w:lang w:val="en-US"/>
        </w:rPr>
      </w:pPr>
      <w:proofErr w:type="spellStart"/>
      <w:r w:rsidRPr="002E249D">
        <w:rPr>
          <w:i w:val="0"/>
          <w:iCs w:val="0"/>
          <w:sz w:val="32"/>
          <w:szCs w:val="32"/>
          <w:lang w:val="en-US"/>
        </w:rPr>
        <w:t>Offerta</w:t>
      </w:r>
      <w:proofErr w:type="spellEnd"/>
      <w:r w:rsidRPr="002E249D">
        <w:rPr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Pr="002E249D">
        <w:rPr>
          <w:i w:val="0"/>
          <w:iCs w:val="0"/>
          <w:sz w:val="32"/>
          <w:szCs w:val="32"/>
          <w:lang w:val="en-US"/>
        </w:rPr>
        <w:t>Tecnica</w:t>
      </w:r>
      <w:proofErr w:type="spellEnd"/>
    </w:p>
    <w:p w14:paraId="6515F30E" w14:textId="77777777" w:rsidR="000613C0" w:rsidRPr="00370193" w:rsidRDefault="000613C0" w:rsidP="000613C0">
      <w:pPr>
        <w:pStyle w:val="Corpotesto"/>
        <w:spacing w:before="115"/>
        <w:ind w:left="112"/>
        <w:rPr>
          <w:rFonts w:ascii="Times New Roman" w:hAnsi="Times New Roman" w:cs="Times New Roman"/>
          <w:lang w:val="en-US"/>
        </w:rPr>
      </w:pPr>
    </w:p>
    <w:p w14:paraId="79C2C8DD" w14:textId="7967EDCC" w:rsidR="00420C2C" w:rsidRPr="00C62E1B" w:rsidRDefault="00420C2C" w:rsidP="00420C2C">
      <w:pPr>
        <w:spacing w:after="0" w:line="100" w:lineRule="atLeast"/>
        <w:jc w:val="both"/>
        <w:rPr>
          <w:rFonts w:cs="Times New Roman"/>
          <w:b/>
          <w:color w:val="000000"/>
          <w:sz w:val="22"/>
          <w:szCs w:val="22"/>
        </w:rPr>
      </w:pPr>
      <w:r w:rsidRPr="00957303">
        <w:rPr>
          <w:rFonts w:cs="Times New Roman"/>
          <w:b/>
          <w:color w:val="000000"/>
          <w:sz w:val="22"/>
          <w:szCs w:val="22"/>
        </w:rPr>
        <w:t>Procedimento LUMSA n. 1/202</w:t>
      </w:r>
      <w:r>
        <w:rPr>
          <w:rFonts w:cs="Times New Roman"/>
          <w:b/>
          <w:color w:val="000000"/>
          <w:sz w:val="22"/>
          <w:szCs w:val="22"/>
        </w:rPr>
        <w:t>5</w:t>
      </w:r>
      <w:r w:rsidRPr="00957303">
        <w:rPr>
          <w:rFonts w:cs="Times New Roman"/>
          <w:b/>
          <w:color w:val="000000"/>
          <w:sz w:val="22"/>
          <w:szCs w:val="22"/>
        </w:rPr>
        <w:t xml:space="preserve"> – (Altri costi Operativi – ITEM E)</w:t>
      </w:r>
      <w:r w:rsidR="00A70CE8">
        <w:rPr>
          <w:rFonts w:cs="Times New Roman"/>
          <w:b/>
          <w:color w:val="000000"/>
          <w:sz w:val="22"/>
          <w:szCs w:val="22"/>
        </w:rPr>
        <w:t xml:space="preserve"> nell’ambit</w:t>
      </w:r>
      <w:bookmarkStart w:id="0" w:name="_GoBack"/>
      <w:bookmarkEnd w:id="0"/>
      <w:r>
        <w:rPr>
          <w:rFonts w:cs="Times New Roman"/>
          <w:b/>
          <w:color w:val="000000"/>
          <w:sz w:val="22"/>
          <w:szCs w:val="22"/>
        </w:rPr>
        <w:t>o del Progetto “</w:t>
      </w:r>
      <w:proofErr w:type="spellStart"/>
      <w:r w:rsidRPr="00957303">
        <w:rPr>
          <w:rFonts w:cs="Times New Roman"/>
          <w:b/>
          <w:color w:val="000000"/>
          <w:sz w:val="22"/>
          <w:szCs w:val="22"/>
        </w:rPr>
        <w:t>Emotional</w:t>
      </w:r>
      <w:proofErr w:type="spellEnd"/>
      <w:r w:rsidRPr="00957303">
        <w:rPr>
          <w:rFonts w:cs="Times New Roman"/>
          <w:b/>
          <w:color w:val="000000"/>
          <w:sz w:val="22"/>
          <w:szCs w:val="22"/>
        </w:rPr>
        <w:t xml:space="preserve"> Intelligence and </w:t>
      </w:r>
      <w:proofErr w:type="spellStart"/>
      <w:r w:rsidRPr="00957303">
        <w:rPr>
          <w:rFonts w:cs="Times New Roman"/>
          <w:b/>
          <w:color w:val="000000"/>
          <w:sz w:val="22"/>
          <w:szCs w:val="22"/>
        </w:rPr>
        <w:t>Policies</w:t>
      </w:r>
      <w:proofErr w:type="spellEnd"/>
      <w:r w:rsidRPr="00957303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957303">
        <w:rPr>
          <w:rFonts w:cs="Times New Roman"/>
          <w:b/>
          <w:color w:val="000000"/>
          <w:sz w:val="22"/>
          <w:szCs w:val="22"/>
        </w:rPr>
        <w:t>towards</w:t>
      </w:r>
      <w:proofErr w:type="spellEnd"/>
      <w:r w:rsidRPr="00957303">
        <w:rPr>
          <w:rFonts w:cs="Times New Roman"/>
          <w:b/>
          <w:color w:val="000000"/>
          <w:sz w:val="22"/>
          <w:szCs w:val="22"/>
        </w:rPr>
        <w:t xml:space="preserve"> the </w:t>
      </w:r>
      <w:proofErr w:type="spellStart"/>
      <w:r w:rsidRPr="00957303">
        <w:rPr>
          <w:rFonts w:cs="Times New Roman"/>
          <w:b/>
          <w:color w:val="000000"/>
          <w:sz w:val="22"/>
          <w:szCs w:val="22"/>
        </w:rPr>
        <w:t>Sustainable</w:t>
      </w:r>
      <w:proofErr w:type="spellEnd"/>
      <w:r w:rsidRPr="00957303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957303">
        <w:rPr>
          <w:rFonts w:cs="Times New Roman"/>
          <w:b/>
          <w:color w:val="000000"/>
          <w:sz w:val="22"/>
          <w:szCs w:val="22"/>
        </w:rPr>
        <w:t>Transition</w:t>
      </w:r>
      <w:proofErr w:type="spellEnd"/>
      <w:r>
        <w:rPr>
          <w:rFonts w:cs="Times New Roman"/>
          <w:b/>
          <w:color w:val="000000"/>
          <w:sz w:val="22"/>
          <w:szCs w:val="22"/>
        </w:rPr>
        <w:t>”</w:t>
      </w:r>
      <w:r w:rsidRPr="00957303">
        <w:rPr>
          <w:rFonts w:cs="Times New Roman"/>
          <w:b/>
          <w:color w:val="000000"/>
          <w:sz w:val="22"/>
          <w:szCs w:val="22"/>
        </w:rPr>
        <w:t xml:space="preserve">, </w:t>
      </w:r>
      <w:r>
        <w:rPr>
          <w:rFonts w:cs="Times New Roman"/>
          <w:b/>
          <w:color w:val="000000"/>
          <w:sz w:val="22"/>
          <w:szCs w:val="22"/>
        </w:rPr>
        <w:t>PRIN 2022 – Cod</w:t>
      </w:r>
      <w:r w:rsidRPr="00957303">
        <w:rPr>
          <w:rFonts w:cs="Times New Roman"/>
          <w:b/>
          <w:color w:val="000000"/>
          <w:sz w:val="22"/>
          <w:szCs w:val="22"/>
        </w:rPr>
        <w:t>.</w:t>
      </w:r>
      <w:r>
        <w:rPr>
          <w:rFonts w:cs="Times New Roman"/>
          <w:b/>
          <w:color w:val="000000"/>
          <w:sz w:val="22"/>
          <w:szCs w:val="22"/>
        </w:rPr>
        <w:t xml:space="preserve"> n.</w:t>
      </w:r>
      <w:r w:rsidRPr="00957303">
        <w:rPr>
          <w:rFonts w:cs="Times New Roman"/>
          <w:b/>
          <w:color w:val="000000"/>
          <w:sz w:val="22"/>
          <w:szCs w:val="22"/>
        </w:rPr>
        <w:t xml:space="preserve"> 2022W8PREB, CUP: D53D</w:t>
      </w:r>
      <w:r>
        <w:rPr>
          <w:rFonts w:cs="Times New Roman"/>
          <w:b/>
          <w:color w:val="000000"/>
          <w:sz w:val="22"/>
          <w:szCs w:val="22"/>
        </w:rPr>
        <w:t>2300676 0008.</w:t>
      </w:r>
    </w:p>
    <w:p w14:paraId="704519AD" w14:textId="77777777" w:rsidR="00420C2C" w:rsidRDefault="00420C2C" w:rsidP="000613C0">
      <w:pPr>
        <w:pStyle w:val="Titolo1"/>
        <w:spacing w:line="242" w:lineRule="auto"/>
        <w:ind w:right="-32"/>
        <w:rPr>
          <w:b w:val="0"/>
          <w:bCs w:val="0"/>
          <w:sz w:val="24"/>
          <w:szCs w:val="24"/>
        </w:rPr>
      </w:pPr>
    </w:p>
    <w:p w14:paraId="5B87A3C8" w14:textId="40A0B4CE" w:rsidR="000613C0" w:rsidRPr="002E249D" w:rsidRDefault="002E249D" w:rsidP="000613C0">
      <w:pPr>
        <w:pStyle w:val="Titolo1"/>
        <w:spacing w:line="242" w:lineRule="auto"/>
        <w:ind w:right="-32"/>
        <w:rPr>
          <w:b w:val="0"/>
          <w:bCs w:val="0"/>
          <w:sz w:val="24"/>
          <w:szCs w:val="24"/>
        </w:rPr>
      </w:pPr>
      <w:r w:rsidRPr="002E249D">
        <w:rPr>
          <w:b w:val="0"/>
          <w:bCs w:val="0"/>
          <w:sz w:val="24"/>
          <w:szCs w:val="24"/>
        </w:rPr>
        <w:t>F</w:t>
      </w:r>
      <w:r w:rsidR="000613C0" w:rsidRPr="002E249D">
        <w:rPr>
          <w:b w:val="0"/>
          <w:bCs w:val="0"/>
          <w:sz w:val="24"/>
          <w:szCs w:val="24"/>
        </w:rPr>
        <w:t xml:space="preserve">ornitura </w:t>
      </w:r>
      <w:r w:rsidR="000613C0" w:rsidRPr="002E249D">
        <w:rPr>
          <w:b w:val="0"/>
          <w:bCs w:val="0"/>
          <w:color w:val="000000"/>
          <w:sz w:val="24"/>
          <w:szCs w:val="24"/>
        </w:rPr>
        <w:t xml:space="preserve">di un servizio/consulenza per l’implementazione di un Life </w:t>
      </w:r>
      <w:proofErr w:type="spellStart"/>
      <w:r w:rsidR="000613C0" w:rsidRPr="002E249D">
        <w:rPr>
          <w:b w:val="0"/>
          <w:bCs w:val="0"/>
          <w:color w:val="000000"/>
          <w:sz w:val="24"/>
          <w:szCs w:val="24"/>
        </w:rPr>
        <w:t>Cycle</w:t>
      </w:r>
      <w:proofErr w:type="spellEnd"/>
      <w:r w:rsidR="000613C0" w:rsidRPr="002E249D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613C0" w:rsidRPr="002E249D">
        <w:rPr>
          <w:b w:val="0"/>
          <w:bCs w:val="0"/>
          <w:color w:val="000000"/>
          <w:sz w:val="24"/>
          <w:szCs w:val="24"/>
        </w:rPr>
        <w:t>Assessment</w:t>
      </w:r>
      <w:proofErr w:type="spellEnd"/>
      <w:r w:rsidR="000613C0" w:rsidRPr="002E249D">
        <w:rPr>
          <w:b w:val="0"/>
          <w:bCs w:val="0"/>
          <w:color w:val="000000"/>
          <w:sz w:val="24"/>
          <w:szCs w:val="24"/>
        </w:rPr>
        <w:t xml:space="preserve"> (LCA) dei prodotti indicati nella survey volta a valutare l’impatto dell’intelligenza emotiva nella scelta di beni/prodotti di consumo</w:t>
      </w:r>
      <w:r w:rsidR="000613C0" w:rsidRPr="002E249D">
        <w:rPr>
          <w:b w:val="0"/>
          <w:bCs w:val="0"/>
          <w:sz w:val="24"/>
          <w:szCs w:val="24"/>
        </w:rPr>
        <w:t>.</w:t>
      </w:r>
    </w:p>
    <w:p w14:paraId="72C9FDA4" w14:textId="77777777" w:rsidR="000613C0" w:rsidRPr="00370193" w:rsidRDefault="000613C0" w:rsidP="002E249D">
      <w:pPr>
        <w:pStyle w:val="Titolo1"/>
        <w:spacing w:line="242" w:lineRule="auto"/>
        <w:ind w:left="0" w:right="-32"/>
        <w:rPr>
          <w:sz w:val="24"/>
          <w:szCs w:val="24"/>
        </w:rPr>
      </w:pPr>
    </w:p>
    <w:p w14:paraId="6B1EC8C2" w14:textId="77777777" w:rsidR="00100889" w:rsidRDefault="000613C0" w:rsidP="000613C0">
      <w:pPr>
        <w:pStyle w:val="Titolo1"/>
        <w:spacing w:line="242" w:lineRule="auto"/>
        <w:ind w:right="-32"/>
        <w:rPr>
          <w:b w:val="0"/>
          <w:bCs w:val="0"/>
          <w:i/>
          <w:iCs/>
          <w:sz w:val="24"/>
          <w:szCs w:val="24"/>
        </w:rPr>
      </w:pPr>
      <w:r w:rsidRPr="002E249D">
        <w:rPr>
          <w:b w:val="0"/>
          <w:bCs w:val="0"/>
          <w:i/>
          <w:iCs/>
          <w:sz w:val="24"/>
          <w:szCs w:val="24"/>
        </w:rPr>
        <w:t>Le Colonne 3 e 4 dovranno essere compilate dal concorrente</w:t>
      </w:r>
      <w:r w:rsidR="00100889">
        <w:rPr>
          <w:b w:val="0"/>
          <w:bCs w:val="0"/>
          <w:i/>
          <w:iCs/>
          <w:sz w:val="24"/>
          <w:szCs w:val="24"/>
        </w:rPr>
        <w:t xml:space="preserve">. </w:t>
      </w:r>
    </w:p>
    <w:p w14:paraId="4A147DAE" w14:textId="40E9F9BE" w:rsidR="000613C0" w:rsidRPr="002E249D" w:rsidRDefault="000613C0" w:rsidP="000613C0">
      <w:pPr>
        <w:pStyle w:val="Titolo1"/>
        <w:spacing w:line="242" w:lineRule="auto"/>
        <w:ind w:right="-32"/>
        <w:rPr>
          <w:b w:val="0"/>
          <w:bCs w:val="0"/>
          <w:i/>
          <w:iCs/>
          <w:sz w:val="24"/>
          <w:szCs w:val="24"/>
        </w:rPr>
      </w:pPr>
      <w:r w:rsidRPr="002E249D">
        <w:rPr>
          <w:b w:val="0"/>
          <w:bCs w:val="0"/>
          <w:i/>
          <w:iCs/>
          <w:spacing w:val="-52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La</w:t>
      </w:r>
      <w:r w:rsidRPr="002E249D">
        <w:rPr>
          <w:b w:val="0"/>
          <w:bCs w:val="0"/>
          <w:i/>
          <w:iCs/>
          <w:spacing w:val="-1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Colonna 5</w:t>
      </w:r>
      <w:r w:rsidRPr="002E249D">
        <w:rPr>
          <w:b w:val="0"/>
          <w:bCs w:val="0"/>
          <w:i/>
          <w:iCs/>
          <w:spacing w:val="-3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è</w:t>
      </w:r>
      <w:r w:rsidRPr="002E249D">
        <w:rPr>
          <w:b w:val="0"/>
          <w:bCs w:val="0"/>
          <w:i/>
          <w:iCs/>
          <w:spacing w:val="-1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riservata</w:t>
      </w:r>
      <w:r w:rsidRPr="002E249D">
        <w:rPr>
          <w:b w:val="0"/>
          <w:bCs w:val="0"/>
          <w:i/>
          <w:iCs/>
          <w:spacing w:val="-3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al</w:t>
      </w:r>
      <w:r w:rsidRPr="002E249D">
        <w:rPr>
          <w:b w:val="0"/>
          <w:bCs w:val="0"/>
          <w:i/>
          <w:iCs/>
          <w:spacing w:val="1"/>
          <w:sz w:val="24"/>
          <w:szCs w:val="24"/>
        </w:rPr>
        <w:t xml:space="preserve"> </w:t>
      </w:r>
      <w:r w:rsidRPr="002E249D">
        <w:rPr>
          <w:b w:val="0"/>
          <w:bCs w:val="0"/>
          <w:i/>
          <w:iCs/>
          <w:sz w:val="24"/>
          <w:szCs w:val="24"/>
        </w:rPr>
        <w:t>comitato valutatore</w:t>
      </w:r>
    </w:p>
    <w:p w14:paraId="0F2654DB" w14:textId="77777777" w:rsidR="000613C0" w:rsidRPr="00370193" w:rsidRDefault="000613C0" w:rsidP="000613C0">
      <w:pPr>
        <w:pStyle w:val="Corpotesto"/>
        <w:spacing w:before="115"/>
        <w:ind w:left="112"/>
        <w:rPr>
          <w:rFonts w:ascii="Times New Roman" w:hAnsi="Times New Roman" w:cs="Times New Roman"/>
        </w:rPr>
      </w:pPr>
      <w:r w:rsidRPr="00370193">
        <w:rPr>
          <w:rFonts w:ascii="Times New Roman" w:hAnsi="Times New Roman" w:cs="Times New Roman"/>
        </w:rPr>
        <w:t>Al</w:t>
      </w:r>
      <w:r w:rsidRPr="00370193">
        <w:rPr>
          <w:rFonts w:ascii="Times New Roman" w:hAnsi="Times New Roman" w:cs="Times New Roman"/>
          <w:spacing w:val="-1"/>
        </w:rPr>
        <w:t xml:space="preserve"> </w:t>
      </w:r>
      <w:r w:rsidRPr="00370193">
        <w:rPr>
          <w:rFonts w:ascii="Times New Roman" w:hAnsi="Times New Roman" w:cs="Times New Roman"/>
        </w:rPr>
        <w:t>concorrente</w:t>
      </w:r>
      <w:r w:rsidRPr="00370193">
        <w:rPr>
          <w:rFonts w:ascii="Times New Roman" w:hAnsi="Times New Roman" w:cs="Times New Roman"/>
          <w:spacing w:val="-2"/>
        </w:rPr>
        <w:t xml:space="preserve"> </w:t>
      </w:r>
      <w:r w:rsidRPr="00370193">
        <w:rPr>
          <w:rFonts w:ascii="Times New Roman" w:hAnsi="Times New Roman" w:cs="Times New Roman"/>
        </w:rPr>
        <w:t>è</w:t>
      </w:r>
      <w:r w:rsidRPr="00370193">
        <w:rPr>
          <w:rFonts w:ascii="Times New Roman" w:hAnsi="Times New Roman" w:cs="Times New Roman"/>
          <w:spacing w:val="-3"/>
        </w:rPr>
        <w:t xml:space="preserve"> </w:t>
      </w:r>
      <w:r w:rsidRPr="00370193">
        <w:rPr>
          <w:rFonts w:ascii="Times New Roman" w:hAnsi="Times New Roman" w:cs="Times New Roman"/>
        </w:rPr>
        <w:t>richiesto</w:t>
      </w:r>
      <w:r w:rsidRPr="00370193">
        <w:rPr>
          <w:rFonts w:ascii="Times New Roman" w:hAnsi="Times New Roman" w:cs="Times New Roman"/>
          <w:spacing w:val="-2"/>
        </w:rPr>
        <w:t xml:space="preserve"> </w:t>
      </w:r>
      <w:r w:rsidRPr="00370193">
        <w:rPr>
          <w:rFonts w:ascii="Times New Roman" w:hAnsi="Times New Roman" w:cs="Times New Roman"/>
        </w:rPr>
        <w:t>di</w:t>
      </w:r>
      <w:r w:rsidRPr="00370193">
        <w:rPr>
          <w:rFonts w:ascii="Times New Roman" w:hAnsi="Times New Roman" w:cs="Times New Roman"/>
          <w:spacing w:val="-1"/>
        </w:rPr>
        <w:t xml:space="preserve"> </w:t>
      </w:r>
      <w:r w:rsidRPr="00370193">
        <w:rPr>
          <w:rFonts w:ascii="Times New Roman" w:hAnsi="Times New Roman" w:cs="Times New Roman"/>
        </w:rPr>
        <w:t>compilare</w:t>
      </w:r>
      <w:r w:rsidRPr="00370193">
        <w:rPr>
          <w:rFonts w:ascii="Times New Roman" w:hAnsi="Times New Roman" w:cs="Times New Roman"/>
          <w:spacing w:val="-3"/>
        </w:rPr>
        <w:t xml:space="preserve"> </w:t>
      </w:r>
      <w:r w:rsidRPr="00370193">
        <w:rPr>
          <w:rFonts w:ascii="Times New Roman" w:hAnsi="Times New Roman" w:cs="Times New Roman"/>
        </w:rPr>
        <w:t>il</w:t>
      </w:r>
      <w:r w:rsidRPr="00370193">
        <w:rPr>
          <w:rFonts w:ascii="Times New Roman" w:hAnsi="Times New Roman" w:cs="Times New Roman"/>
          <w:spacing w:val="-4"/>
        </w:rPr>
        <w:t xml:space="preserve"> </w:t>
      </w:r>
      <w:r w:rsidRPr="00370193">
        <w:rPr>
          <w:rFonts w:ascii="Times New Roman" w:hAnsi="Times New Roman" w:cs="Times New Roman"/>
        </w:rPr>
        <w:t>modulo</w:t>
      </w:r>
      <w:r w:rsidRPr="00370193">
        <w:rPr>
          <w:rFonts w:ascii="Times New Roman" w:hAnsi="Times New Roman" w:cs="Times New Roman"/>
          <w:spacing w:val="-1"/>
        </w:rPr>
        <w:t xml:space="preserve"> </w:t>
      </w:r>
      <w:r w:rsidRPr="00370193">
        <w:rPr>
          <w:rFonts w:ascii="Times New Roman" w:hAnsi="Times New Roman" w:cs="Times New Roman"/>
        </w:rPr>
        <w:t>nelle</w:t>
      </w:r>
      <w:r w:rsidRPr="00370193">
        <w:rPr>
          <w:rFonts w:ascii="Times New Roman" w:hAnsi="Times New Roman" w:cs="Times New Roman"/>
          <w:spacing w:val="-4"/>
        </w:rPr>
        <w:t xml:space="preserve"> </w:t>
      </w:r>
      <w:r w:rsidRPr="00370193">
        <w:rPr>
          <w:rFonts w:ascii="Times New Roman" w:hAnsi="Times New Roman" w:cs="Times New Roman"/>
        </w:rPr>
        <w:t>pagine</w:t>
      </w:r>
      <w:r w:rsidRPr="00370193">
        <w:rPr>
          <w:rFonts w:ascii="Times New Roman" w:hAnsi="Times New Roman" w:cs="Times New Roman"/>
          <w:spacing w:val="-1"/>
        </w:rPr>
        <w:t xml:space="preserve"> </w:t>
      </w:r>
      <w:r w:rsidRPr="00370193">
        <w:rPr>
          <w:rFonts w:ascii="Times New Roman" w:hAnsi="Times New Roman" w:cs="Times New Roman"/>
        </w:rPr>
        <w:t>seguenti:</w:t>
      </w:r>
    </w:p>
    <w:p w14:paraId="4C920477" w14:textId="77777777" w:rsidR="000613C0" w:rsidRPr="00370193" w:rsidRDefault="000613C0" w:rsidP="000613C0">
      <w:pPr>
        <w:pStyle w:val="Paragrafoelenco"/>
        <w:numPr>
          <w:ilvl w:val="0"/>
          <w:numId w:val="1"/>
        </w:numPr>
        <w:tabs>
          <w:tab w:val="left" w:pos="851"/>
        </w:tabs>
        <w:spacing w:before="120"/>
        <w:ind w:hanging="172"/>
        <w:rPr>
          <w:sz w:val="24"/>
          <w:szCs w:val="24"/>
        </w:rPr>
      </w:pPr>
      <w:r w:rsidRPr="00370193">
        <w:rPr>
          <w:sz w:val="24"/>
          <w:szCs w:val="24"/>
        </w:rPr>
        <w:t>La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Colonna 2, compilata da LUMSA, mostra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le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specifiche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tecniche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richieste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(da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non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modificare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da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parte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del concorrente)</w:t>
      </w:r>
    </w:p>
    <w:p w14:paraId="18C217D5" w14:textId="77777777" w:rsidR="000613C0" w:rsidRPr="00370193" w:rsidRDefault="000613C0" w:rsidP="000613C0">
      <w:pPr>
        <w:pStyle w:val="Paragrafoelenco"/>
        <w:numPr>
          <w:ilvl w:val="0"/>
          <w:numId w:val="1"/>
        </w:numPr>
        <w:tabs>
          <w:tab w:val="left" w:pos="851"/>
        </w:tabs>
        <w:spacing w:line="257" w:lineRule="exact"/>
        <w:ind w:hanging="172"/>
        <w:rPr>
          <w:sz w:val="24"/>
          <w:szCs w:val="24"/>
        </w:rPr>
      </w:pPr>
      <w:r w:rsidRPr="00370193">
        <w:rPr>
          <w:sz w:val="24"/>
          <w:szCs w:val="24"/>
        </w:rPr>
        <w:t>La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Colonna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3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deve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essere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compilata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dal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concorrente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e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deve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dettagliare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l’offerta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(per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esempio,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non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sono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sufficienti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le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parole</w:t>
      </w:r>
      <w:r w:rsidRPr="00370193">
        <w:rPr>
          <w:spacing w:val="5"/>
          <w:sz w:val="24"/>
          <w:szCs w:val="24"/>
        </w:rPr>
        <w:t xml:space="preserve"> </w:t>
      </w:r>
      <w:r w:rsidRPr="00370193">
        <w:rPr>
          <w:sz w:val="24"/>
          <w:szCs w:val="24"/>
        </w:rPr>
        <w:t>“si”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o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“conforme”)</w:t>
      </w:r>
    </w:p>
    <w:p w14:paraId="69190E9C" w14:textId="77777777" w:rsidR="000613C0" w:rsidRPr="00370193" w:rsidRDefault="000613C0" w:rsidP="000613C0">
      <w:pPr>
        <w:pStyle w:val="Paragrafoelenco"/>
        <w:numPr>
          <w:ilvl w:val="0"/>
          <w:numId w:val="1"/>
        </w:numPr>
        <w:tabs>
          <w:tab w:val="left" w:pos="851"/>
        </w:tabs>
        <w:ind w:hanging="172"/>
        <w:rPr>
          <w:sz w:val="24"/>
          <w:szCs w:val="24"/>
        </w:rPr>
      </w:pPr>
      <w:r w:rsidRPr="00370193">
        <w:rPr>
          <w:sz w:val="24"/>
          <w:szCs w:val="24"/>
        </w:rPr>
        <w:t>La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Colonna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4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permette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al</w:t>
      </w:r>
      <w:r w:rsidRPr="00370193">
        <w:rPr>
          <w:spacing w:val="-4"/>
          <w:sz w:val="24"/>
          <w:szCs w:val="24"/>
        </w:rPr>
        <w:t xml:space="preserve"> </w:t>
      </w:r>
      <w:r w:rsidRPr="00370193">
        <w:rPr>
          <w:sz w:val="24"/>
          <w:szCs w:val="24"/>
        </w:rPr>
        <w:t>concorrente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di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effettuare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commenti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all’offerta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dettagliata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o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descrivere</w:t>
      </w:r>
      <w:r w:rsidRPr="00370193">
        <w:rPr>
          <w:spacing w:val="-3"/>
          <w:sz w:val="24"/>
          <w:szCs w:val="24"/>
        </w:rPr>
        <w:t xml:space="preserve"> </w:t>
      </w:r>
      <w:r w:rsidRPr="00370193">
        <w:rPr>
          <w:sz w:val="24"/>
          <w:szCs w:val="24"/>
        </w:rPr>
        <w:t>eventuali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riferimenti</w:t>
      </w:r>
      <w:r w:rsidRPr="00370193">
        <w:rPr>
          <w:spacing w:val="-1"/>
          <w:sz w:val="24"/>
          <w:szCs w:val="24"/>
        </w:rPr>
        <w:t xml:space="preserve"> </w:t>
      </w:r>
      <w:r w:rsidRPr="00370193">
        <w:rPr>
          <w:sz w:val="24"/>
          <w:szCs w:val="24"/>
        </w:rPr>
        <w:t>alla</w:t>
      </w:r>
      <w:r w:rsidRPr="00370193">
        <w:rPr>
          <w:spacing w:val="-5"/>
          <w:sz w:val="24"/>
          <w:szCs w:val="24"/>
        </w:rPr>
        <w:t xml:space="preserve"> </w:t>
      </w:r>
      <w:r w:rsidRPr="00370193">
        <w:rPr>
          <w:sz w:val="24"/>
          <w:szCs w:val="24"/>
        </w:rPr>
        <w:t>documentazione</w:t>
      </w:r>
      <w:r w:rsidRPr="00370193">
        <w:rPr>
          <w:spacing w:val="-2"/>
          <w:sz w:val="24"/>
          <w:szCs w:val="24"/>
        </w:rPr>
        <w:t xml:space="preserve"> </w:t>
      </w:r>
      <w:r w:rsidRPr="00370193">
        <w:rPr>
          <w:sz w:val="24"/>
          <w:szCs w:val="24"/>
        </w:rPr>
        <w:t>inviata</w:t>
      </w:r>
    </w:p>
    <w:p w14:paraId="01525469" w14:textId="3F6D1C81" w:rsidR="000613C0" w:rsidRPr="00370193" w:rsidRDefault="000613C0" w:rsidP="000613C0">
      <w:pPr>
        <w:spacing w:before="113"/>
        <w:ind w:left="112"/>
        <w:rPr>
          <w:rFonts w:cs="Times New Roman"/>
          <w:b/>
          <w:color w:val="000000"/>
        </w:rPr>
      </w:pPr>
      <w:r w:rsidRPr="00370193">
        <w:rPr>
          <w:rFonts w:cs="Times New Roman"/>
          <w:b/>
          <w:color w:val="000000"/>
        </w:rPr>
        <w:t>L’offerta</w:t>
      </w:r>
      <w:r w:rsidRPr="00370193">
        <w:rPr>
          <w:rFonts w:cs="Times New Roman"/>
          <w:b/>
          <w:color w:val="000000"/>
          <w:spacing w:val="-3"/>
        </w:rPr>
        <w:t xml:space="preserve"> </w:t>
      </w:r>
      <w:r w:rsidRPr="00370193">
        <w:rPr>
          <w:rFonts w:cs="Times New Roman"/>
          <w:b/>
          <w:color w:val="000000"/>
        </w:rPr>
        <w:t>deve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essere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chiara</w:t>
      </w:r>
      <w:r w:rsidRPr="00370193">
        <w:rPr>
          <w:rFonts w:cs="Times New Roman"/>
          <w:b/>
          <w:color w:val="000000"/>
          <w:spacing w:val="-3"/>
        </w:rPr>
        <w:t xml:space="preserve"> </w:t>
      </w:r>
      <w:r w:rsidRPr="00370193">
        <w:rPr>
          <w:rFonts w:cs="Times New Roman"/>
          <w:b/>
          <w:color w:val="000000"/>
        </w:rPr>
        <w:t>abbastanza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da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poter</w:t>
      </w:r>
      <w:r w:rsidRPr="00370193">
        <w:rPr>
          <w:rFonts w:cs="Times New Roman"/>
          <w:b/>
          <w:color w:val="000000"/>
          <w:spacing w:val="-3"/>
        </w:rPr>
        <w:t xml:space="preserve"> </w:t>
      </w:r>
      <w:r w:rsidRPr="00370193">
        <w:rPr>
          <w:rFonts w:cs="Times New Roman"/>
          <w:b/>
          <w:color w:val="000000"/>
        </w:rPr>
        <w:t>permettere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ai</w:t>
      </w:r>
      <w:r w:rsidRPr="00370193">
        <w:rPr>
          <w:rFonts w:cs="Times New Roman"/>
          <w:b/>
          <w:color w:val="000000"/>
          <w:spacing w:val="-1"/>
        </w:rPr>
        <w:t xml:space="preserve"> </w:t>
      </w:r>
      <w:r w:rsidRPr="00370193">
        <w:rPr>
          <w:rFonts w:cs="Times New Roman"/>
          <w:b/>
          <w:color w:val="000000"/>
        </w:rPr>
        <w:t>valutatori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una</w:t>
      </w:r>
      <w:r w:rsidRPr="00370193">
        <w:rPr>
          <w:rFonts w:cs="Times New Roman"/>
          <w:b/>
          <w:color w:val="000000"/>
          <w:spacing w:val="-5"/>
        </w:rPr>
        <w:t xml:space="preserve"> </w:t>
      </w:r>
      <w:r w:rsidRPr="00370193">
        <w:rPr>
          <w:rFonts w:cs="Times New Roman"/>
          <w:b/>
          <w:color w:val="000000"/>
        </w:rPr>
        <w:t>facile</w:t>
      </w:r>
      <w:r w:rsidRPr="00370193">
        <w:rPr>
          <w:rFonts w:cs="Times New Roman"/>
          <w:b/>
          <w:color w:val="000000"/>
          <w:spacing w:val="-4"/>
        </w:rPr>
        <w:t xml:space="preserve"> </w:t>
      </w:r>
      <w:r w:rsidRPr="00370193">
        <w:rPr>
          <w:rFonts w:cs="Times New Roman"/>
          <w:b/>
          <w:color w:val="000000"/>
        </w:rPr>
        <w:t>comparazione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tra</w:t>
      </w:r>
      <w:r w:rsidRPr="00370193">
        <w:rPr>
          <w:rFonts w:cs="Times New Roman"/>
          <w:b/>
          <w:color w:val="000000"/>
          <w:spacing w:val="-3"/>
        </w:rPr>
        <w:t xml:space="preserve"> </w:t>
      </w:r>
      <w:r w:rsidRPr="00370193">
        <w:rPr>
          <w:rFonts w:cs="Times New Roman"/>
          <w:b/>
          <w:color w:val="000000"/>
        </w:rPr>
        <w:t>le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specifiche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richieste</w:t>
      </w:r>
      <w:r w:rsidRPr="00370193">
        <w:rPr>
          <w:rFonts w:cs="Times New Roman"/>
          <w:b/>
          <w:color w:val="000000"/>
          <w:spacing w:val="5"/>
        </w:rPr>
        <w:t xml:space="preserve"> </w:t>
      </w:r>
      <w:r w:rsidRPr="00370193">
        <w:rPr>
          <w:rFonts w:cs="Times New Roman"/>
          <w:b/>
          <w:color w:val="000000"/>
        </w:rPr>
        <w:t>e</w:t>
      </w:r>
      <w:r w:rsidRPr="00370193">
        <w:rPr>
          <w:rFonts w:cs="Times New Roman"/>
          <w:b/>
          <w:color w:val="000000"/>
          <w:spacing w:val="-4"/>
        </w:rPr>
        <w:t xml:space="preserve"> </w:t>
      </w:r>
      <w:r w:rsidRPr="00370193">
        <w:rPr>
          <w:rFonts w:cs="Times New Roman"/>
          <w:b/>
          <w:color w:val="000000"/>
        </w:rPr>
        <w:t>le</w:t>
      </w:r>
      <w:r w:rsidRPr="00370193">
        <w:rPr>
          <w:rFonts w:cs="Times New Roman"/>
          <w:b/>
          <w:color w:val="000000"/>
          <w:spacing w:val="-3"/>
        </w:rPr>
        <w:t xml:space="preserve"> </w:t>
      </w:r>
      <w:r w:rsidRPr="00370193">
        <w:rPr>
          <w:rFonts w:cs="Times New Roman"/>
          <w:b/>
          <w:color w:val="000000"/>
        </w:rPr>
        <w:t>specifiche</w:t>
      </w:r>
      <w:r w:rsidRPr="00370193">
        <w:rPr>
          <w:rFonts w:cs="Times New Roman"/>
          <w:b/>
          <w:color w:val="000000"/>
          <w:spacing w:val="-2"/>
        </w:rPr>
        <w:t xml:space="preserve"> </w:t>
      </w:r>
      <w:r w:rsidRPr="00370193">
        <w:rPr>
          <w:rFonts w:cs="Times New Roman"/>
          <w:b/>
          <w:color w:val="000000"/>
        </w:rPr>
        <w:t>offerte.</w:t>
      </w:r>
    </w:p>
    <w:p w14:paraId="2BF0FD0C" w14:textId="77777777" w:rsidR="000613C0" w:rsidRPr="00370193" w:rsidRDefault="000613C0" w:rsidP="00370193">
      <w:pPr>
        <w:pStyle w:val="Corpotesto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264"/>
        <w:gridCol w:w="3067"/>
        <w:gridCol w:w="2142"/>
        <w:gridCol w:w="1430"/>
      </w:tblGrid>
      <w:tr w:rsidR="00370193" w:rsidRPr="00370193" w14:paraId="32892032" w14:textId="77777777" w:rsidTr="00370193">
        <w:tc>
          <w:tcPr>
            <w:tcW w:w="776" w:type="dxa"/>
            <w:shd w:val="clear" w:color="auto" w:fill="D9D9D9"/>
          </w:tcPr>
          <w:p w14:paraId="57287C2A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2338" w:type="dxa"/>
            <w:shd w:val="clear" w:color="auto" w:fill="D9D9D9"/>
          </w:tcPr>
          <w:p w14:paraId="229592B1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  <w:lang w:val="en-AU"/>
              </w:rPr>
            </w:pPr>
            <w:r w:rsidRPr="00370193">
              <w:rPr>
                <w:rFonts w:cs="Times New Roman"/>
                <w:b/>
              </w:rPr>
              <w:t>Caratteristiche</w:t>
            </w:r>
            <w:r w:rsidRPr="00370193">
              <w:rPr>
                <w:rFonts w:cs="Times New Roman"/>
                <w:b/>
                <w:spacing w:val="-5"/>
              </w:rPr>
              <w:t xml:space="preserve"> </w:t>
            </w:r>
            <w:r w:rsidRPr="00370193">
              <w:rPr>
                <w:rFonts w:cs="Times New Roman"/>
                <w:b/>
              </w:rPr>
              <w:t>richieste</w:t>
            </w:r>
          </w:p>
        </w:tc>
        <w:tc>
          <w:tcPr>
            <w:tcW w:w="3260" w:type="dxa"/>
            <w:shd w:val="clear" w:color="auto" w:fill="D9D9D9"/>
          </w:tcPr>
          <w:p w14:paraId="4E590C9C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  <w:lang w:val="en-AU"/>
              </w:rPr>
            </w:pPr>
            <w:r w:rsidRPr="00370193">
              <w:rPr>
                <w:rFonts w:cs="Times New Roman"/>
                <w:b/>
              </w:rPr>
              <w:t>Caratteristiche</w:t>
            </w:r>
            <w:r w:rsidRPr="00370193">
              <w:rPr>
                <w:rFonts w:cs="Times New Roman"/>
                <w:b/>
                <w:spacing w:val="-4"/>
              </w:rPr>
              <w:t xml:space="preserve"> </w:t>
            </w:r>
            <w:r w:rsidRPr="00370193">
              <w:rPr>
                <w:rFonts w:cs="Times New Roman"/>
                <w:b/>
              </w:rPr>
              <w:t>offerte</w:t>
            </w:r>
          </w:p>
        </w:tc>
        <w:tc>
          <w:tcPr>
            <w:tcW w:w="1818" w:type="dxa"/>
            <w:shd w:val="clear" w:color="auto" w:fill="D9D9D9"/>
          </w:tcPr>
          <w:p w14:paraId="4F67171F" w14:textId="04354C53" w:rsidR="000613C0" w:rsidRPr="00370193" w:rsidRDefault="000613C0" w:rsidP="00370193">
            <w:pPr>
              <w:pStyle w:val="TableParagraph"/>
              <w:spacing w:before="117"/>
              <w:ind w:righ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>Note,</w:t>
            </w:r>
            <w:r w:rsidR="00370193"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>rif.</w:t>
            </w:r>
            <w:proofErr w:type="spellEnd"/>
            <w:r w:rsidRPr="0037019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>alla documentazione</w:t>
            </w:r>
          </w:p>
        </w:tc>
        <w:tc>
          <w:tcPr>
            <w:tcW w:w="1430" w:type="dxa"/>
            <w:shd w:val="clear" w:color="auto" w:fill="D9D9D9"/>
          </w:tcPr>
          <w:p w14:paraId="264EA7D3" w14:textId="2301B569" w:rsidR="000613C0" w:rsidRPr="00370193" w:rsidRDefault="000613C0" w:rsidP="00370193">
            <w:pPr>
              <w:pStyle w:val="TableParagraph"/>
              <w:spacing w:before="121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>Note del comitato</w:t>
            </w:r>
            <w:r w:rsidRPr="00370193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70193">
              <w:rPr>
                <w:rFonts w:ascii="Times New Roman" w:hAnsi="Times New Roman" w:cs="Times New Roman"/>
                <w:b/>
                <w:sz w:val="24"/>
                <w:szCs w:val="24"/>
              </w:rPr>
              <w:t>valutatore</w:t>
            </w:r>
          </w:p>
        </w:tc>
      </w:tr>
      <w:tr w:rsidR="000613C0" w:rsidRPr="00370193" w14:paraId="38F2D8C1" w14:textId="77777777" w:rsidTr="00370193">
        <w:tc>
          <w:tcPr>
            <w:tcW w:w="776" w:type="dxa"/>
            <w:shd w:val="clear" w:color="auto" w:fill="F2F2F2"/>
          </w:tcPr>
          <w:p w14:paraId="51A4F023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  <w:lang w:val="en-AU"/>
              </w:rPr>
            </w:pPr>
            <w:r w:rsidRPr="00370193">
              <w:rPr>
                <w:rFonts w:cs="Times New Roman"/>
              </w:rPr>
              <w:t>1</w:t>
            </w:r>
          </w:p>
        </w:tc>
        <w:tc>
          <w:tcPr>
            <w:tcW w:w="2338" w:type="dxa"/>
            <w:shd w:val="clear" w:color="auto" w:fill="F2F2F2"/>
          </w:tcPr>
          <w:p w14:paraId="3F9D3D9D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  <w:r w:rsidRPr="00370193">
              <w:rPr>
                <w:rFonts w:cs="Times New Roman"/>
              </w:rPr>
              <w:t xml:space="preserve">Proposta per la valutazione del Life </w:t>
            </w:r>
            <w:proofErr w:type="spellStart"/>
            <w:r w:rsidRPr="00370193">
              <w:rPr>
                <w:rFonts w:cs="Times New Roman"/>
              </w:rPr>
              <w:t>Cycle</w:t>
            </w:r>
            <w:proofErr w:type="spellEnd"/>
            <w:r w:rsidRPr="00370193">
              <w:rPr>
                <w:rFonts w:cs="Times New Roman"/>
              </w:rPr>
              <w:t xml:space="preserve"> </w:t>
            </w:r>
            <w:proofErr w:type="spellStart"/>
            <w:r w:rsidRPr="00370193">
              <w:rPr>
                <w:rFonts w:cs="Times New Roman"/>
              </w:rPr>
              <w:t>Assesment</w:t>
            </w:r>
            <w:proofErr w:type="spellEnd"/>
            <w:r w:rsidRPr="00370193">
              <w:rPr>
                <w:rFonts w:cs="Times New Roman"/>
              </w:rPr>
              <w:t xml:space="preserve"> di prodotti, beni e servizi </w:t>
            </w:r>
          </w:p>
        </w:tc>
        <w:tc>
          <w:tcPr>
            <w:tcW w:w="3260" w:type="dxa"/>
            <w:shd w:val="clear" w:color="auto" w:fill="auto"/>
          </w:tcPr>
          <w:p w14:paraId="0E519425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818" w:type="dxa"/>
            <w:shd w:val="clear" w:color="auto" w:fill="auto"/>
          </w:tcPr>
          <w:p w14:paraId="6AACF654" w14:textId="77777777" w:rsidR="000613C0" w:rsidRPr="00370193" w:rsidRDefault="000613C0" w:rsidP="00370193">
            <w:pPr>
              <w:tabs>
                <w:tab w:val="left" w:pos="1781"/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430" w:type="dxa"/>
            <w:shd w:val="clear" w:color="auto" w:fill="F2F2F2"/>
          </w:tcPr>
          <w:p w14:paraId="0872D8C6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</w:tr>
      <w:tr w:rsidR="000613C0" w:rsidRPr="00370193" w14:paraId="7B0C142E" w14:textId="77777777" w:rsidTr="00370193">
        <w:tc>
          <w:tcPr>
            <w:tcW w:w="776" w:type="dxa"/>
            <w:shd w:val="clear" w:color="auto" w:fill="F2F2F2"/>
          </w:tcPr>
          <w:p w14:paraId="57724020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  <w:lang w:val="en-AU"/>
              </w:rPr>
            </w:pPr>
            <w:r w:rsidRPr="00370193">
              <w:rPr>
                <w:rFonts w:cs="Times New Roman"/>
              </w:rPr>
              <w:t>2</w:t>
            </w:r>
          </w:p>
        </w:tc>
        <w:tc>
          <w:tcPr>
            <w:tcW w:w="2338" w:type="dxa"/>
            <w:shd w:val="clear" w:color="auto" w:fill="F2F2F2"/>
          </w:tcPr>
          <w:p w14:paraId="5512E790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  <w:r w:rsidRPr="00370193">
              <w:rPr>
                <w:rFonts w:cs="Times New Roman"/>
              </w:rPr>
              <w:t xml:space="preserve">Comprovata esperienza nel Life </w:t>
            </w:r>
            <w:proofErr w:type="spellStart"/>
            <w:r w:rsidRPr="00370193">
              <w:rPr>
                <w:rFonts w:cs="Times New Roman"/>
              </w:rPr>
              <w:t>Cycle</w:t>
            </w:r>
            <w:proofErr w:type="spellEnd"/>
            <w:r w:rsidRPr="00370193">
              <w:rPr>
                <w:rFonts w:cs="Times New Roman"/>
              </w:rPr>
              <w:t xml:space="preserve"> </w:t>
            </w:r>
            <w:proofErr w:type="spellStart"/>
            <w:r w:rsidRPr="00370193">
              <w:rPr>
                <w:rFonts w:cs="Times New Roman"/>
              </w:rPr>
              <w:t>Assesment</w:t>
            </w:r>
            <w:proofErr w:type="spellEnd"/>
            <w:r w:rsidRPr="00370193">
              <w:rPr>
                <w:rFonts w:cs="Times New Roman"/>
              </w:rPr>
              <w:t xml:space="preserve"> di prodotti, beni e servizi</w:t>
            </w:r>
          </w:p>
        </w:tc>
        <w:tc>
          <w:tcPr>
            <w:tcW w:w="3260" w:type="dxa"/>
            <w:shd w:val="clear" w:color="auto" w:fill="auto"/>
          </w:tcPr>
          <w:p w14:paraId="514A5448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818" w:type="dxa"/>
            <w:shd w:val="clear" w:color="auto" w:fill="auto"/>
          </w:tcPr>
          <w:p w14:paraId="2B90273F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430" w:type="dxa"/>
            <w:shd w:val="clear" w:color="auto" w:fill="F2F2F2"/>
          </w:tcPr>
          <w:p w14:paraId="543E749A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</w:tr>
      <w:tr w:rsidR="000613C0" w:rsidRPr="00370193" w14:paraId="33ACCD3F" w14:textId="77777777" w:rsidTr="00370193">
        <w:tc>
          <w:tcPr>
            <w:tcW w:w="776" w:type="dxa"/>
            <w:shd w:val="clear" w:color="auto" w:fill="F2F2F2"/>
          </w:tcPr>
          <w:p w14:paraId="196F198E" w14:textId="38AC4D18" w:rsidR="000613C0" w:rsidRPr="00370193" w:rsidRDefault="00100889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56342557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  <w:lang w:val="en-AU"/>
              </w:rPr>
            </w:pPr>
          </w:p>
        </w:tc>
        <w:tc>
          <w:tcPr>
            <w:tcW w:w="2338" w:type="dxa"/>
            <w:shd w:val="clear" w:color="auto" w:fill="F2F2F2"/>
          </w:tcPr>
          <w:p w14:paraId="298962C2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  <w:r w:rsidRPr="00370193">
              <w:rPr>
                <w:rFonts w:cs="Times New Roman"/>
              </w:rPr>
              <w:t>Esperienza pregressa in progetti di ricerca e collaborazioni con Istituzioni internazionali</w:t>
            </w:r>
          </w:p>
        </w:tc>
        <w:tc>
          <w:tcPr>
            <w:tcW w:w="3260" w:type="dxa"/>
            <w:shd w:val="clear" w:color="auto" w:fill="auto"/>
          </w:tcPr>
          <w:p w14:paraId="169E7263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818" w:type="dxa"/>
            <w:shd w:val="clear" w:color="auto" w:fill="auto"/>
          </w:tcPr>
          <w:p w14:paraId="5797057F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  <w:tc>
          <w:tcPr>
            <w:tcW w:w="1430" w:type="dxa"/>
            <w:shd w:val="clear" w:color="auto" w:fill="F2F2F2"/>
          </w:tcPr>
          <w:p w14:paraId="57BAC88E" w14:textId="77777777" w:rsidR="000613C0" w:rsidRPr="00370193" w:rsidRDefault="000613C0" w:rsidP="00013A68">
            <w:pPr>
              <w:tabs>
                <w:tab w:val="left" w:pos="4025"/>
              </w:tabs>
              <w:spacing w:before="93"/>
              <w:rPr>
                <w:rFonts w:cs="Times New Roman"/>
              </w:rPr>
            </w:pPr>
          </w:p>
        </w:tc>
      </w:tr>
    </w:tbl>
    <w:p w14:paraId="581DDCF0" w14:textId="77777777" w:rsidR="0004520B" w:rsidRPr="00370193" w:rsidRDefault="0004520B" w:rsidP="00370193"/>
    <w:sectPr w:rsidR="0004520B" w:rsidRPr="00370193" w:rsidSect="00971B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DAF"/>
    <w:multiLevelType w:val="hybridMultilevel"/>
    <w:tmpl w:val="09848B46"/>
    <w:lvl w:ilvl="0" w:tplc="9F1A43CA">
      <w:numFmt w:val="bullet"/>
      <w:lvlText w:val="●"/>
      <w:lvlJc w:val="left"/>
      <w:pPr>
        <w:ind w:left="850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4C8064">
      <w:numFmt w:val="bullet"/>
      <w:lvlText w:val="•"/>
      <w:lvlJc w:val="left"/>
      <w:pPr>
        <w:ind w:left="2297" w:hanging="171"/>
      </w:pPr>
      <w:rPr>
        <w:rFonts w:hint="default"/>
        <w:lang w:val="it-IT" w:eastAsia="en-US" w:bidi="ar-SA"/>
      </w:rPr>
    </w:lvl>
    <w:lvl w:ilvl="2" w:tplc="232CD7B8">
      <w:numFmt w:val="bullet"/>
      <w:lvlText w:val="•"/>
      <w:lvlJc w:val="left"/>
      <w:pPr>
        <w:ind w:left="3735" w:hanging="171"/>
      </w:pPr>
      <w:rPr>
        <w:rFonts w:hint="default"/>
        <w:lang w:val="it-IT" w:eastAsia="en-US" w:bidi="ar-SA"/>
      </w:rPr>
    </w:lvl>
    <w:lvl w:ilvl="3" w:tplc="46F23748">
      <w:numFmt w:val="bullet"/>
      <w:lvlText w:val="•"/>
      <w:lvlJc w:val="left"/>
      <w:pPr>
        <w:ind w:left="5173" w:hanging="171"/>
      </w:pPr>
      <w:rPr>
        <w:rFonts w:hint="default"/>
        <w:lang w:val="it-IT" w:eastAsia="en-US" w:bidi="ar-SA"/>
      </w:rPr>
    </w:lvl>
    <w:lvl w:ilvl="4" w:tplc="52EA463C">
      <w:numFmt w:val="bullet"/>
      <w:lvlText w:val="•"/>
      <w:lvlJc w:val="left"/>
      <w:pPr>
        <w:ind w:left="6611" w:hanging="171"/>
      </w:pPr>
      <w:rPr>
        <w:rFonts w:hint="default"/>
        <w:lang w:val="it-IT" w:eastAsia="en-US" w:bidi="ar-SA"/>
      </w:rPr>
    </w:lvl>
    <w:lvl w:ilvl="5" w:tplc="BEB0E4B0">
      <w:numFmt w:val="bullet"/>
      <w:lvlText w:val="•"/>
      <w:lvlJc w:val="left"/>
      <w:pPr>
        <w:ind w:left="8049" w:hanging="171"/>
      </w:pPr>
      <w:rPr>
        <w:rFonts w:hint="default"/>
        <w:lang w:val="it-IT" w:eastAsia="en-US" w:bidi="ar-SA"/>
      </w:rPr>
    </w:lvl>
    <w:lvl w:ilvl="6" w:tplc="BB6A67A4">
      <w:numFmt w:val="bullet"/>
      <w:lvlText w:val="•"/>
      <w:lvlJc w:val="left"/>
      <w:pPr>
        <w:ind w:left="9487" w:hanging="171"/>
      </w:pPr>
      <w:rPr>
        <w:rFonts w:hint="default"/>
        <w:lang w:val="it-IT" w:eastAsia="en-US" w:bidi="ar-SA"/>
      </w:rPr>
    </w:lvl>
    <w:lvl w:ilvl="7" w:tplc="638C57D6">
      <w:numFmt w:val="bullet"/>
      <w:lvlText w:val="•"/>
      <w:lvlJc w:val="left"/>
      <w:pPr>
        <w:ind w:left="10924" w:hanging="171"/>
      </w:pPr>
      <w:rPr>
        <w:rFonts w:hint="default"/>
        <w:lang w:val="it-IT" w:eastAsia="en-US" w:bidi="ar-SA"/>
      </w:rPr>
    </w:lvl>
    <w:lvl w:ilvl="8" w:tplc="290891DE">
      <w:numFmt w:val="bullet"/>
      <w:lvlText w:val="•"/>
      <w:lvlJc w:val="left"/>
      <w:pPr>
        <w:ind w:left="12362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0"/>
    <w:rsid w:val="0004520B"/>
    <w:rsid w:val="000613C0"/>
    <w:rsid w:val="00100889"/>
    <w:rsid w:val="002E249D"/>
    <w:rsid w:val="00370193"/>
    <w:rsid w:val="00420C2C"/>
    <w:rsid w:val="00971B31"/>
    <w:rsid w:val="00A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5AA"/>
  <w15:chartTrackingRefBased/>
  <w15:docId w15:val="{60CA9C81-4D77-674F-9352-F759404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3C0"/>
    <w:pPr>
      <w:suppressAutoHyphens/>
      <w:spacing w:after="160" w:line="256" w:lineRule="auto"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itolo1">
    <w:name w:val="heading 1"/>
    <w:basedOn w:val="Normale"/>
    <w:link w:val="Titolo1Carattere"/>
    <w:uiPriority w:val="1"/>
    <w:qFormat/>
    <w:rsid w:val="000613C0"/>
    <w:pPr>
      <w:widowControl w:val="0"/>
      <w:suppressAutoHyphens w:val="0"/>
      <w:autoSpaceDE w:val="0"/>
      <w:autoSpaceDN w:val="0"/>
      <w:spacing w:after="0" w:line="240" w:lineRule="auto"/>
      <w:ind w:left="112"/>
      <w:outlineLvl w:val="0"/>
    </w:pPr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613C0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rsid w:val="000613C0"/>
    <w:pPr>
      <w:widowControl w:val="0"/>
      <w:spacing w:after="0" w:line="100" w:lineRule="atLeast"/>
      <w:ind w:left="83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0613C0"/>
    <w:rPr>
      <w:rFonts w:ascii="Calibri" w:eastAsia="Calibri" w:hAnsi="Calibri" w:cs="Calibri"/>
      <w:kern w:val="1"/>
      <w:lang w:eastAsia="hi-IN" w:bidi="hi-IN"/>
    </w:rPr>
  </w:style>
  <w:style w:type="paragraph" w:customStyle="1" w:styleId="Default">
    <w:name w:val="Default"/>
    <w:rsid w:val="000613C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0613C0"/>
    <w:pPr>
      <w:widowControl w:val="0"/>
      <w:suppressAutoHyphens w:val="0"/>
      <w:autoSpaceDE w:val="0"/>
      <w:autoSpaceDN w:val="0"/>
      <w:spacing w:before="67" w:after="0" w:line="240" w:lineRule="auto"/>
      <w:ind w:left="112"/>
    </w:pPr>
    <w:rPr>
      <w:rFonts w:eastAsia="Times New Roman" w:cs="Times New Roman"/>
      <w:b/>
      <w:bCs/>
      <w:i/>
      <w:iCs/>
      <w:kern w:val="0"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0613C0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0613C0"/>
    <w:pPr>
      <w:widowControl w:val="0"/>
      <w:suppressAutoHyphens w:val="0"/>
      <w:autoSpaceDE w:val="0"/>
      <w:autoSpaceDN w:val="0"/>
      <w:spacing w:after="0" w:line="263" w:lineRule="exact"/>
      <w:ind w:left="850" w:hanging="172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0613C0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Filomena Canadè</cp:lastModifiedBy>
  <cp:revision>7</cp:revision>
  <dcterms:created xsi:type="dcterms:W3CDTF">2025-02-11T14:47:00Z</dcterms:created>
  <dcterms:modified xsi:type="dcterms:W3CDTF">2025-02-11T15:45:00Z</dcterms:modified>
</cp:coreProperties>
</file>